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西安音乐学院建设工程造价审核申请表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705"/>
        <w:gridCol w:w="2250"/>
        <w:gridCol w:w="1605"/>
        <w:gridCol w:w="2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48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55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48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申请部门</w:t>
            </w:r>
          </w:p>
        </w:tc>
        <w:tc>
          <w:tcPr>
            <w:tcW w:w="2955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6" w:type="dxa"/>
            <w:vMerge w:val="restart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提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交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造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价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资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料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清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单</w:t>
            </w: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名称</w:t>
            </w:r>
          </w:p>
        </w:tc>
        <w:tc>
          <w:tcPr>
            <w:tcW w:w="16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份数</w:t>
            </w:r>
          </w:p>
        </w:tc>
        <w:tc>
          <w:tcPr>
            <w:tcW w:w="2476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486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立项批复文件</w:t>
            </w:r>
          </w:p>
        </w:tc>
        <w:tc>
          <w:tcPr>
            <w:tcW w:w="160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486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设计图纸</w:t>
            </w:r>
          </w:p>
        </w:tc>
        <w:tc>
          <w:tcPr>
            <w:tcW w:w="160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486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主材要求（附文字说明）</w:t>
            </w:r>
          </w:p>
        </w:tc>
        <w:tc>
          <w:tcPr>
            <w:tcW w:w="160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486" w:type="dxa"/>
            <w:vMerge w:val="continue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705" w:type="dxa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其他资料</w:t>
            </w:r>
          </w:p>
        </w:tc>
        <w:tc>
          <w:tcPr>
            <w:tcW w:w="160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  <w:tc>
          <w:tcPr>
            <w:tcW w:w="247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2191" w:type="dxa"/>
            <w:gridSpan w:val="2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提交资料是否真实</w:t>
            </w: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齐全</w:t>
            </w:r>
          </w:p>
        </w:tc>
        <w:tc>
          <w:tcPr>
            <w:tcW w:w="6331" w:type="dxa"/>
            <w:gridSpan w:val="3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4" w:hRule="atLeast"/>
        </w:trPr>
        <w:tc>
          <w:tcPr>
            <w:tcW w:w="1486" w:type="dxa"/>
          </w:tcPr>
          <w:p>
            <w:pPr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申请部门意见</w:t>
            </w:r>
          </w:p>
        </w:tc>
        <w:tc>
          <w:tcPr>
            <w:tcW w:w="2955" w:type="dxa"/>
            <w:gridSpan w:val="2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负责人签字：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联系人：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联系电话：</w:t>
            </w:r>
          </w:p>
          <w:p>
            <w:pPr>
              <w:jc w:val="right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（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公章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eastAsia="zh-CN"/>
              </w:rPr>
              <w:t>）</w:t>
            </w: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 xml:space="preserve">  </w:t>
            </w:r>
          </w:p>
          <w:p>
            <w:pPr>
              <w:ind w:firstLine="1470" w:firstLineChars="700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1605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both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ind w:left="0" w:leftChars="0"/>
              <w:jc w:val="center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审计部门意见</w:t>
            </w:r>
          </w:p>
        </w:tc>
        <w:tc>
          <w:tcPr>
            <w:tcW w:w="2476" w:type="dxa"/>
          </w:tcPr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负责人签字：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联系人：</w:t>
            </w:r>
          </w:p>
          <w:p>
            <w:pP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联系电话：</w:t>
            </w:r>
          </w:p>
          <w:p>
            <w:pPr>
              <w:ind w:firstLine="210" w:firstLineChars="100"/>
              <w:jc w:val="right"/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（公章）</w:t>
            </w:r>
          </w:p>
          <w:p>
            <w:pPr>
              <w:ind w:firstLine="840" w:firstLineChars="400"/>
              <w:rPr>
                <w:rFonts w:hint="eastAsia" w:ascii="方正小标宋简体" w:hAnsi="方正小标宋简体" w:eastAsia="方正小标宋简体" w:cs="方正小标宋简体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vertAlign w:val="baseli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2AA4E6-A6A4-458F-A8C8-A7839E817A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ED4BBF1-BE69-4B2F-9035-224EF64E55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2ZWUyMTJjZmZiMWQwYzEzZDQxNWZjNmJkN2FiNWYifQ=="/>
    <w:docVar w:name="KSO_WPS_MARK_KEY" w:val="5f03177c-01e8-433e-a93c-371314b9397b"/>
  </w:docVars>
  <w:rsids>
    <w:rsidRoot w:val="72462B09"/>
    <w:rsid w:val="4EE00E57"/>
    <w:rsid w:val="5A477678"/>
    <w:rsid w:val="6E0558BC"/>
    <w:rsid w:val="718B5455"/>
    <w:rsid w:val="724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21</TotalTime>
  <ScaleCrop>false</ScaleCrop>
  <LinksUpToDate>false</LinksUpToDate>
  <CharactersWithSpaces>161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2024-03-21T09:12:00Z</dcterms:created>
  <dc:creator>可恩</dc:creator>
  <cp:lastModifiedBy>123</cp:lastModifiedBy>
  <dcterms:modified xsi:type="dcterms:W3CDTF">2024-09-03T09:52:36Z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84FB6D9058894D1689D24EA65452D699</vt:lpwstr>
  </property>
</Properties>
</file>